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B95" w:rsidRDefault="001C2B95" w:rsidP="001C2B95">
      <w:pPr>
        <w:pStyle w:val="11"/>
        <w:shd w:val="clear" w:color="auto" w:fill="auto"/>
        <w:spacing w:after="0" w:line="240" w:lineRule="auto"/>
        <w:ind w:left="1380"/>
        <w:jc w:val="both"/>
        <w:rPr>
          <w:rFonts w:ascii="Times New Roman" w:hAnsi="Times New Roman"/>
          <w:b/>
          <w:sz w:val="24"/>
          <w:szCs w:val="24"/>
        </w:rPr>
      </w:pPr>
      <w:bookmarkStart w:id="0" w:name="bookmark0"/>
    </w:p>
    <w:bookmarkEnd w:id="0"/>
    <w:p w:rsidR="005302B0" w:rsidRDefault="005302B0" w:rsidP="005A1BE7">
      <w:pPr>
        <w:autoSpaceDE w:val="0"/>
        <w:autoSpaceDN w:val="0"/>
        <w:adjustRightInd w:val="0"/>
        <w:spacing w:after="0" w:line="240" w:lineRule="auto"/>
        <w:ind w:right="6073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 по предмету «Родной (русский) язык»</w:t>
      </w:r>
    </w:p>
    <w:p w:rsidR="005302B0" w:rsidRDefault="005302B0" w:rsidP="005A1BE7">
      <w:pPr>
        <w:autoSpaceDE w:val="0"/>
        <w:autoSpaceDN w:val="0"/>
        <w:adjustRightInd w:val="0"/>
        <w:spacing w:after="0" w:line="240" w:lineRule="auto"/>
        <w:ind w:right="6073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класс (17 часов в год/0,5 часа в неделю)</w:t>
      </w:r>
    </w:p>
    <w:p w:rsidR="005302B0" w:rsidRDefault="005302B0" w:rsidP="005302B0">
      <w:pPr>
        <w:spacing w:after="0" w:line="240" w:lineRule="auto"/>
        <w:ind w:right="-7"/>
        <w:rPr>
          <w:rFonts w:ascii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учебного предмета «Родной (русский) </w:t>
      </w:r>
      <w:proofErr w:type="gramStart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язык» </w:t>
      </w:r>
      <w:r w:rsidRPr="001C2B95">
        <w:rPr>
          <w:rFonts w:ascii="Times New Roman" w:hAnsi="Times New Roman" w:cs="Times New Roman"/>
          <w:sz w:val="24"/>
          <w:szCs w:val="24"/>
        </w:rPr>
        <w:t xml:space="preserve"> для</w:t>
      </w:r>
      <w:proofErr w:type="gramEnd"/>
      <w:r w:rsidRPr="001C2B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C2B95">
        <w:rPr>
          <w:rFonts w:ascii="Times New Roman" w:hAnsi="Times New Roman" w:cs="Times New Roman"/>
          <w:sz w:val="24"/>
          <w:szCs w:val="24"/>
        </w:rPr>
        <w:t xml:space="preserve"> класса </w:t>
      </w:r>
    </w:p>
    <w:p w:rsidR="005302B0" w:rsidRPr="005A1BE7" w:rsidRDefault="005302B0" w:rsidP="005302B0">
      <w:pPr>
        <w:spacing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  <w:r w:rsidRPr="001C2B95">
        <w:rPr>
          <w:rFonts w:ascii="Times New Roman" w:hAnsi="Times New Roman" w:cs="Times New Roman"/>
          <w:sz w:val="24"/>
          <w:szCs w:val="24"/>
        </w:rPr>
        <w:t>общеобразовательной школы</w:t>
      </w: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в соответствии с требованиями:</w:t>
      </w:r>
    </w:p>
    <w:p w:rsidR="005302B0" w:rsidRPr="005302B0" w:rsidRDefault="005302B0" w:rsidP="005302B0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Российской Федерации от 29.12.2012 года № 273-ФЗ «Об </w:t>
      </w: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образова</w:t>
      </w:r>
      <w:proofErr w:type="spellEnd"/>
    </w:p>
    <w:p w:rsidR="005302B0" w:rsidRPr="005A1BE7" w:rsidRDefault="005302B0" w:rsidP="005302B0">
      <w:pPr>
        <w:tabs>
          <w:tab w:val="left" w:pos="360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нии</w:t>
      </w:r>
      <w:proofErr w:type="spell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в Российской Федерации» (статьи 11, 12, 13, 48 часть 1 п.1);</w:t>
      </w:r>
    </w:p>
    <w:p w:rsidR="005302B0" w:rsidRPr="005302B0" w:rsidRDefault="005302B0" w:rsidP="005302B0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</w:t>
      </w: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образо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5302B0" w:rsidRDefault="005302B0" w:rsidP="005302B0">
      <w:pPr>
        <w:tabs>
          <w:tab w:val="left" w:pos="360"/>
        </w:tabs>
        <w:spacing w:after="0" w:line="240" w:lineRule="auto"/>
        <w:ind w:left="360" w:right="-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вания</w:t>
      </w:r>
      <w:proofErr w:type="spellEnd"/>
      <w:r w:rsidRPr="005A1BE7">
        <w:rPr>
          <w:rFonts w:ascii="Times New Roman" w:eastAsia="Times New Roman" w:hAnsi="Times New Roman" w:cs="Times New Roman"/>
          <w:sz w:val="24"/>
          <w:szCs w:val="24"/>
        </w:rPr>
        <w:t>, утвержденного приказом Министерством образования и науки Российской Федерации</w:t>
      </w:r>
    </w:p>
    <w:p w:rsidR="005302B0" w:rsidRPr="005A1BE7" w:rsidRDefault="005302B0" w:rsidP="005302B0">
      <w:pPr>
        <w:tabs>
          <w:tab w:val="left" w:pos="360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от 06.10.2009 года № 373;</w:t>
      </w:r>
    </w:p>
    <w:p w:rsidR="005302B0" w:rsidRPr="005302B0" w:rsidRDefault="005302B0" w:rsidP="005302B0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Закона Российской Федерации от 25 октября 1991 г. № 1807-1 «О языках народов Россий</w:t>
      </w:r>
    </w:p>
    <w:p w:rsidR="005302B0" w:rsidRPr="005A1BE7" w:rsidRDefault="005302B0" w:rsidP="005302B0">
      <w:pPr>
        <w:tabs>
          <w:tab w:val="left" w:pos="360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Федерации» (в редакции Федерального закона № 185-ФЗ);</w:t>
      </w:r>
    </w:p>
    <w:p w:rsidR="005302B0" w:rsidRPr="005302B0" w:rsidRDefault="005302B0" w:rsidP="005302B0">
      <w:pPr>
        <w:numPr>
          <w:ilvl w:val="0"/>
          <w:numId w:val="3"/>
        </w:numPr>
        <w:tabs>
          <w:tab w:val="left" w:pos="427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«Концепции преподавания русского языка и литературы», утвержденной распоряжением</w:t>
      </w:r>
    </w:p>
    <w:p w:rsidR="005302B0" w:rsidRPr="005A1BE7" w:rsidRDefault="005302B0" w:rsidP="005302B0">
      <w:pPr>
        <w:tabs>
          <w:tab w:val="left" w:pos="427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09.04.2016 г. № 637;</w:t>
      </w:r>
      <w:r w:rsidRPr="005A1BE7">
        <w:rPr>
          <w:rFonts w:ascii="Wingdings" w:eastAsia="Wingdings" w:hAnsi="Wingdings" w:cs="Wingdings"/>
          <w:sz w:val="24"/>
          <w:szCs w:val="24"/>
          <w:vertAlign w:val="superscript"/>
        </w:rPr>
        <w:t></w:t>
      </w:r>
    </w:p>
    <w:p w:rsidR="005302B0" w:rsidRPr="005302B0" w:rsidRDefault="005302B0" w:rsidP="005302B0">
      <w:pPr>
        <w:numPr>
          <w:ilvl w:val="0"/>
          <w:numId w:val="3"/>
        </w:numPr>
        <w:tabs>
          <w:tab w:val="left" w:pos="427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5A1BE7">
        <w:rPr>
          <w:rFonts w:ascii="Times New Roman" w:hAnsi="Times New Roman" w:cs="Times New Roman"/>
          <w:sz w:val="24"/>
          <w:szCs w:val="24"/>
        </w:rPr>
        <w:t>и авторской программы для общеобразовательных учре</w:t>
      </w:r>
      <w:r w:rsidRPr="005A1BE7">
        <w:rPr>
          <w:rFonts w:ascii="Times New Roman" w:hAnsi="Times New Roman" w:cs="Times New Roman"/>
          <w:sz w:val="24"/>
          <w:szCs w:val="24"/>
        </w:rPr>
        <w:softHyphen/>
        <w:t xml:space="preserve">ждений «Русский язык. 1-4 </w:t>
      </w:r>
      <w:proofErr w:type="spellStart"/>
      <w:r w:rsidRPr="005A1BE7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5302B0" w:rsidRDefault="005302B0" w:rsidP="005302B0">
      <w:pPr>
        <w:tabs>
          <w:tab w:val="left" w:pos="427"/>
        </w:tabs>
        <w:spacing w:after="0" w:line="240" w:lineRule="auto"/>
        <w:ind w:left="360" w:right="-7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A1BE7">
        <w:rPr>
          <w:rFonts w:ascii="Times New Roman" w:hAnsi="Times New Roman" w:cs="Times New Roman"/>
          <w:sz w:val="24"/>
          <w:szCs w:val="24"/>
        </w:rPr>
        <w:t>сы</w:t>
      </w:r>
      <w:proofErr w:type="spellEnd"/>
      <w:r w:rsidRPr="005A1BE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A1BE7">
        <w:rPr>
          <w:rFonts w:ascii="Times New Roman" w:hAnsi="Times New Roman" w:cs="Times New Roman"/>
          <w:sz w:val="24"/>
          <w:szCs w:val="24"/>
        </w:rPr>
        <w:t>В.Г.Горецкого</w:t>
      </w:r>
      <w:proofErr w:type="spellEnd"/>
      <w:r w:rsidRPr="005A1BE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1BE7">
        <w:rPr>
          <w:rFonts w:ascii="Times New Roman" w:hAnsi="Times New Roman" w:cs="Times New Roman"/>
          <w:sz w:val="24"/>
          <w:szCs w:val="24"/>
        </w:rPr>
        <w:t>В.П.Канакиной</w:t>
      </w:r>
      <w:proofErr w:type="spellEnd"/>
      <w:r w:rsidRPr="005A1BE7">
        <w:rPr>
          <w:rFonts w:ascii="Times New Roman" w:hAnsi="Times New Roman" w:cs="Times New Roman"/>
          <w:sz w:val="24"/>
          <w:szCs w:val="24"/>
        </w:rPr>
        <w:t xml:space="preserve"> (Рабочие п</w:t>
      </w:r>
      <w:r w:rsidRPr="005A1BE7">
        <w:rPr>
          <w:rFonts w:ascii="Times New Roman" w:hAnsi="Times New Roman" w:cs="Times New Roman"/>
          <w:bCs/>
          <w:sz w:val="24"/>
          <w:szCs w:val="24"/>
        </w:rPr>
        <w:t xml:space="preserve">рограммы. Предметная линия учебников </w:t>
      </w:r>
      <w:proofErr w:type="spellStart"/>
      <w:r w:rsidRPr="005A1BE7">
        <w:rPr>
          <w:rFonts w:ascii="Times New Roman" w:hAnsi="Times New Roman" w:cs="Times New Roman"/>
          <w:bCs/>
          <w:sz w:val="24"/>
          <w:szCs w:val="24"/>
        </w:rPr>
        <w:t>сис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</w:t>
      </w:r>
    </w:p>
    <w:p w:rsidR="005302B0" w:rsidRPr="005A1BE7" w:rsidRDefault="005302B0" w:rsidP="005302B0">
      <w:pPr>
        <w:tabs>
          <w:tab w:val="left" w:pos="427"/>
        </w:tabs>
        <w:spacing w:after="0" w:line="240" w:lineRule="auto"/>
        <w:ind w:left="360" w:right="-7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5A1BE7">
        <w:rPr>
          <w:rFonts w:ascii="Times New Roman" w:hAnsi="Times New Roman" w:cs="Times New Roman"/>
          <w:bCs/>
          <w:sz w:val="24"/>
          <w:szCs w:val="24"/>
        </w:rPr>
        <w:t xml:space="preserve">темы «Школа России». 1-4 </w:t>
      </w:r>
      <w:proofErr w:type="gramStart"/>
      <w:r w:rsidRPr="005A1BE7">
        <w:rPr>
          <w:rFonts w:ascii="Times New Roman" w:hAnsi="Times New Roman" w:cs="Times New Roman"/>
          <w:bCs/>
          <w:sz w:val="24"/>
          <w:szCs w:val="24"/>
        </w:rPr>
        <w:t>классы.-</w:t>
      </w:r>
      <w:proofErr w:type="gramEnd"/>
      <w:r w:rsidRPr="005A1BE7">
        <w:rPr>
          <w:rFonts w:ascii="Times New Roman" w:hAnsi="Times New Roman" w:cs="Times New Roman"/>
          <w:bCs/>
          <w:sz w:val="24"/>
          <w:szCs w:val="24"/>
        </w:rPr>
        <w:t xml:space="preserve"> М., Просвещение, 2016</w:t>
      </w:r>
      <w:r w:rsidRPr="005A1BE7">
        <w:rPr>
          <w:rFonts w:ascii="Times New Roman" w:hAnsi="Times New Roman" w:cs="Times New Roman"/>
          <w:sz w:val="24"/>
          <w:szCs w:val="24"/>
        </w:rPr>
        <w:t>).</w:t>
      </w:r>
    </w:p>
    <w:p w:rsidR="005302B0" w:rsidRDefault="005302B0" w:rsidP="005302B0">
      <w:pPr>
        <w:spacing w:line="233" w:lineRule="auto"/>
        <w:ind w:right="880"/>
        <w:rPr>
          <w:rFonts w:ascii="Times New Roman" w:hAnsi="Times New Roman" w:cs="Times New Roman"/>
          <w:sz w:val="24"/>
          <w:szCs w:val="24"/>
        </w:rPr>
      </w:pPr>
      <w:r w:rsidRPr="005A1BE7">
        <w:rPr>
          <w:rFonts w:ascii="Times New Roman" w:hAnsi="Times New Roman" w:cs="Times New Roman"/>
          <w:sz w:val="24"/>
          <w:szCs w:val="24"/>
        </w:rPr>
        <w:t>Программа «Родной (русский) язык» является составляющей предметной области «Родной язык</w:t>
      </w:r>
    </w:p>
    <w:p w:rsidR="005302B0" w:rsidRPr="005A1BE7" w:rsidRDefault="005302B0" w:rsidP="005302B0">
      <w:pPr>
        <w:spacing w:line="233" w:lineRule="auto"/>
        <w:ind w:right="880"/>
        <w:rPr>
          <w:rFonts w:ascii="Times New Roman" w:hAnsi="Times New Roman" w:cs="Times New Roman"/>
          <w:sz w:val="24"/>
          <w:szCs w:val="24"/>
        </w:rPr>
      </w:pPr>
      <w:r w:rsidRPr="005A1BE7">
        <w:rPr>
          <w:rFonts w:ascii="Times New Roman" w:hAnsi="Times New Roman" w:cs="Times New Roman"/>
          <w:sz w:val="24"/>
          <w:szCs w:val="24"/>
        </w:rPr>
        <w:t xml:space="preserve"> и литературное</w:t>
      </w:r>
      <w:r w:rsidRPr="005302B0">
        <w:rPr>
          <w:rFonts w:ascii="Times New Roman" w:hAnsi="Times New Roman" w:cs="Times New Roman"/>
          <w:sz w:val="24"/>
          <w:szCs w:val="24"/>
        </w:rPr>
        <w:t xml:space="preserve"> </w:t>
      </w:r>
      <w:r w:rsidRPr="005A1BE7">
        <w:rPr>
          <w:rFonts w:ascii="Times New Roman" w:hAnsi="Times New Roman" w:cs="Times New Roman"/>
          <w:sz w:val="24"/>
          <w:szCs w:val="24"/>
        </w:rPr>
        <w:t>и литературное чтение на родном языке».</w:t>
      </w:r>
    </w:p>
    <w:p w:rsidR="005302B0" w:rsidRPr="005A1BE7" w:rsidRDefault="005302B0" w:rsidP="005302B0">
      <w:pPr>
        <w:tabs>
          <w:tab w:val="left" w:pos="360"/>
        </w:tabs>
        <w:spacing w:after="0" w:line="240" w:lineRule="auto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 w:rsidRPr="005A1BE7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Pr="005A1BE7">
        <w:rPr>
          <w:rFonts w:ascii="Times New Roman" w:hAnsi="Times New Roman" w:cs="Times New Roman"/>
          <w:sz w:val="24"/>
          <w:szCs w:val="24"/>
        </w:rPr>
        <w:t>изучения курса русского родного языка в 1-4 классах:</w:t>
      </w:r>
    </w:p>
    <w:p w:rsidR="005302B0" w:rsidRPr="005A1BE7" w:rsidRDefault="005302B0" w:rsidP="005302B0">
      <w:pPr>
        <w:spacing w:line="71" w:lineRule="exact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</w:p>
    <w:p w:rsidR="005302B0" w:rsidRPr="005A1BE7" w:rsidRDefault="005302B0" w:rsidP="005302B0">
      <w:pPr>
        <w:numPr>
          <w:ilvl w:val="0"/>
          <w:numId w:val="4"/>
        </w:numPr>
        <w:tabs>
          <w:tab w:val="left" w:pos="360"/>
        </w:tabs>
        <w:spacing w:after="0" w:line="185" w:lineRule="auto"/>
        <w:ind w:left="360" w:hanging="360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proofErr w:type="gramStart"/>
      <w:r w:rsidRPr="005A1BE7">
        <w:rPr>
          <w:rFonts w:ascii="Times New Roman" w:hAnsi="Times New Roman" w:cs="Times New Roman"/>
          <w:sz w:val="24"/>
          <w:szCs w:val="24"/>
        </w:rPr>
        <w:t>совершенствование  коммуникативных</w:t>
      </w:r>
      <w:proofErr w:type="gramEnd"/>
      <w:r w:rsidRPr="005A1BE7">
        <w:rPr>
          <w:rFonts w:ascii="Times New Roman" w:hAnsi="Times New Roman" w:cs="Times New Roman"/>
          <w:sz w:val="24"/>
          <w:szCs w:val="24"/>
        </w:rPr>
        <w:t xml:space="preserve"> умений;</w:t>
      </w:r>
    </w:p>
    <w:p w:rsidR="005302B0" w:rsidRPr="005A1BE7" w:rsidRDefault="005302B0" w:rsidP="005302B0">
      <w:pPr>
        <w:spacing w:line="67" w:lineRule="exact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</w:p>
    <w:p w:rsidR="005302B0" w:rsidRPr="005A1BE7" w:rsidRDefault="005302B0" w:rsidP="005302B0">
      <w:pPr>
        <w:numPr>
          <w:ilvl w:val="0"/>
          <w:numId w:val="4"/>
        </w:numPr>
        <w:tabs>
          <w:tab w:val="left" w:pos="360"/>
        </w:tabs>
        <w:spacing w:after="0" w:line="185" w:lineRule="auto"/>
        <w:ind w:left="360" w:hanging="360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 w:rsidRPr="005A1BE7">
        <w:rPr>
          <w:rFonts w:ascii="Times New Roman" w:hAnsi="Times New Roman" w:cs="Times New Roman"/>
          <w:sz w:val="24"/>
          <w:szCs w:val="24"/>
        </w:rPr>
        <w:t>развитие языковой интуиции;</w:t>
      </w:r>
    </w:p>
    <w:p w:rsidR="005302B0" w:rsidRPr="005A1BE7" w:rsidRDefault="005302B0" w:rsidP="005302B0">
      <w:pPr>
        <w:spacing w:line="71" w:lineRule="exact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</w:p>
    <w:p w:rsidR="005302B0" w:rsidRPr="005A1BE7" w:rsidRDefault="005302B0" w:rsidP="005302B0">
      <w:pPr>
        <w:numPr>
          <w:ilvl w:val="0"/>
          <w:numId w:val="4"/>
        </w:numPr>
        <w:tabs>
          <w:tab w:val="left" w:pos="360"/>
        </w:tabs>
        <w:spacing w:after="0" w:line="185" w:lineRule="auto"/>
        <w:ind w:left="360" w:hanging="360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 w:rsidRPr="005A1BE7">
        <w:rPr>
          <w:rFonts w:ascii="Times New Roman" w:hAnsi="Times New Roman" w:cs="Times New Roman"/>
          <w:sz w:val="24"/>
          <w:szCs w:val="24"/>
        </w:rPr>
        <w:t>включение учащихся в практическую речевую;</w:t>
      </w:r>
    </w:p>
    <w:p w:rsidR="005302B0" w:rsidRPr="005A1BE7" w:rsidRDefault="005302B0" w:rsidP="005302B0">
      <w:pPr>
        <w:spacing w:line="71" w:lineRule="exact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</w:p>
    <w:p w:rsidR="005302B0" w:rsidRPr="005A1BE7" w:rsidRDefault="005302B0" w:rsidP="005302B0">
      <w:pPr>
        <w:numPr>
          <w:ilvl w:val="0"/>
          <w:numId w:val="4"/>
        </w:numPr>
        <w:tabs>
          <w:tab w:val="left" w:pos="360"/>
        </w:tabs>
        <w:spacing w:after="0" w:line="185" w:lineRule="auto"/>
        <w:ind w:left="360" w:hanging="360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 w:rsidRPr="005A1BE7">
        <w:rPr>
          <w:rFonts w:ascii="Times New Roman" w:hAnsi="Times New Roman" w:cs="Times New Roman"/>
          <w:sz w:val="24"/>
          <w:szCs w:val="24"/>
        </w:rPr>
        <w:t>деятельность на русском языке;</w:t>
      </w:r>
    </w:p>
    <w:p w:rsidR="005302B0" w:rsidRPr="005A1BE7" w:rsidRDefault="005302B0" w:rsidP="005302B0">
      <w:pPr>
        <w:spacing w:line="67" w:lineRule="exact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</w:p>
    <w:p w:rsidR="005302B0" w:rsidRPr="005A1BE7" w:rsidRDefault="005302B0" w:rsidP="005302B0">
      <w:pPr>
        <w:numPr>
          <w:ilvl w:val="0"/>
          <w:numId w:val="4"/>
        </w:numPr>
        <w:tabs>
          <w:tab w:val="left" w:pos="360"/>
        </w:tabs>
        <w:spacing w:after="0" w:line="185" w:lineRule="auto"/>
        <w:ind w:left="360" w:hanging="360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 w:rsidRPr="005A1BE7">
        <w:rPr>
          <w:rFonts w:ascii="Times New Roman" w:hAnsi="Times New Roman" w:cs="Times New Roman"/>
          <w:sz w:val="24"/>
          <w:szCs w:val="24"/>
        </w:rPr>
        <w:t>первое знакомство с фактами истории родного языка;</w:t>
      </w:r>
    </w:p>
    <w:p w:rsidR="005302B0" w:rsidRPr="005A1BE7" w:rsidRDefault="005302B0" w:rsidP="005302B0">
      <w:pPr>
        <w:spacing w:line="105" w:lineRule="exact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</w:p>
    <w:p w:rsidR="005302B0" w:rsidRPr="005A1BE7" w:rsidRDefault="005302B0" w:rsidP="005302B0">
      <w:pPr>
        <w:numPr>
          <w:ilvl w:val="0"/>
          <w:numId w:val="4"/>
        </w:numPr>
        <w:tabs>
          <w:tab w:val="left" w:pos="360"/>
        </w:tabs>
        <w:spacing w:after="0" w:line="185" w:lineRule="auto"/>
        <w:ind w:left="360" w:hanging="360"/>
        <w:jc w:val="both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 w:rsidRPr="005A1BE7">
        <w:rPr>
          <w:rFonts w:ascii="Times New Roman" w:hAnsi="Times New Roman" w:cs="Times New Roman"/>
          <w:sz w:val="24"/>
          <w:szCs w:val="24"/>
        </w:rPr>
        <w:t>расширение представлений о различных методах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1BE7">
        <w:rPr>
          <w:rFonts w:ascii="Times New Roman" w:hAnsi="Times New Roman" w:cs="Times New Roman"/>
          <w:sz w:val="24"/>
          <w:szCs w:val="24"/>
        </w:rPr>
        <w:t>познания языка.</w:t>
      </w:r>
      <w:r w:rsidRPr="005A1B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02B0" w:rsidRPr="005A1BE7" w:rsidRDefault="005302B0" w:rsidP="005302B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2B0" w:rsidRPr="005A1BE7" w:rsidRDefault="005302B0" w:rsidP="005302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1BE7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задачи </w:t>
      </w:r>
      <w:r w:rsidRPr="005A1BE7">
        <w:rPr>
          <w:rFonts w:ascii="Times New Roman" w:hAnsi="Times New Roman" w:cs="Times New Roman"/>
          <w:sz w:val="24"/>
          <w:szCs w:val="24"/>
        </w:rPr>
        <w:t>реализации содержания предметной области</w:t>
      </w:r>
      <w:r w:rsidRPr="005A1B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1BE7">
        <w:rPr>
          <w:rFonts w:ascii="Times New Roman" w:hAnsi="Times New Roman" w:cs="Times New Roman"/>
          <w:sz w:val="24"/>
          <w:szCs w:val="24"/>
        </w:rPr>
        <w:t>«Родной</w:t>
      </w:r>
      <w:r w:rsidRPr="005A1B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1BE7">
        <w:rPr>
          <w:rFonts w:ascii="Times New Roman" w:hAnsi="Times New Roman" w:cs="Times New Roman"/>
          <w:sz w:val="24"/>
          <w:szCs w:val="24"/>
        </w:rPr>
        <w:t>(русский)</w:t>
      </w:r>
      <w:r w:rsidRPr="005A1B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1BE7">
        <w:rPr>
          <w:rFonts w:ascii="Times New Roman" w:hAnsi="Times New Roman" w:cs="Times New Roman"/>
          <w:sz w:val="24"/>
          <w:szCs w:val="24"/>
        </w:rPr>
        <w:t>язык»:</w:t>
      </w:r>
      <w:r w:rsidRPr="005A1B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02B0" w:rsidRDefault="005302B0" w:rsidP="00530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BE7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</w:t>
      </w:r>
    </w:p>
    <w:p w:rsidR="005302B0" w:rsidRDefault="005302B0" w:rsidP="00530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1BE7">
        <w:rPr>
          <w:rFonts w:ascii="Times New Roman" w:hAnsi="Times New Roman" w:cs="Times New Roman"/>
          <w:sz w:val="24"/>
          <w:szCs w:val="24"/>
        </w:rPr>
        <w:t>турного</w:t>
      </w:r>
      <w:proofErr w:type="spellEnd"/>
      <w:r w:rsidRPr="005A1BE7">
        <w:rPr>
          <w:rFonts w:ascii="Times New Roman" w:hAnsi="Times New Roman" w:cs="Times New Roman"/>
          <w:sz w:val="24"/>
          <w:szCs w:val="24"/>
        </w:rPr>
        <w:t xml:space="preserve"> пространства России, о языке как основе национального самосознания. Развитие </w:t>
      </w:r>
      <w:proofErr w:type="spellStart"/>
      <w:r w:rsidRPr="005A1BE7">
        <w:rPr>
          <w:rFonts w:ascii="Times New Roman" w:hAnsi="Times New Roman" w:cs="Times New Roman"/>
          <w:sz w:val="24"/>
          <w:szCs w:val="24"/>
        </w:rPr>
        <w:t>диа</w:t>
      </w:r>
      <w:proofErr w:type="spellEnd"/>
    </w:p>
    <w:p w:rsidR="005302B0" w:rsidRDefault="005302B0" w:rsidP="00530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BE7">
        <w:rPr>
          <w:rFonts w:ascii="Times New Roman" w:hAnsi="Times New Roman" w:cs="Times New Roman"/>
          <w:sz w:val="24"/>
          <w:szCs w:val="24"/>
        </w:rPr>
        <w:t xml:space="preserve">логической и </w:t>
      </w:r>
      <w:proofErr w:type="gramStart"/>
      <w:r w:rsidRPr="005A1BE7">
        <w:rPr>
          <w:rFonts w:ascii="Times New Roman" w:hAnsi="Times New Roman" w:cs="Times New Roman"/>
          <w:sz w:val="24"/>
          <w:szCs w:val="24"/>
        </w:rPr>
        <w:t>монологической  устной</w:t>
      </w:r>
      <w:proofErr w:type="gramEnd"/>
      <w:r w:rsidRPr="005A1BE7">
        <w:rPr>
          <w:rFonts w:ascii="Times New Roman" w:hAnsi="Times New Roman" w:cs="Times New Roman"/>
          <w:sz w:val="24"/>
          <w:szCs w:val="24"/>
        </w:rPr>
        <w:t xml:space="preserve"> и письменной речи на родном языке, коммуникативных</w:t>
      </w:r>
    </w:p>
    <w:p w:rsidR="005302B0" w:rsidRDefault="005302B0" w:rsidP="00530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BE7">
        <w:rPr>
          <w:rFonts w:ascii="Times New Roman" w:hAnsi="Times New Roman" w:cs="Times New Roman"/>
          <w:sz w:val="24"/>
          <w:szCs w:val="24"/>
        </w:rPr>
        <w:t xml:space="preserve"> умений, </w:t>
      </w:r>
      <w:proofErr w:type="gramStart"/>
      <w:r w:rsidRPr="005A1BE7">
        <w:rPr>
          <w:rFonts w:ascii="Times New Roman" w:hAnsi="Times New Roman" w:cs="Times New Roman"/>
          <w:sz w:val="24"/>
          <w:szCs w:val="24"/>
        </w:rPr>
        <w:t>нравственных  и</w:t>
      </w:r>
      <w:proofErr w:type="gramEnd"/>
      <w:r w:rsidRPr="005A1BE7">
        <w:rPr>
          <w:rFonts w:ascii="Times New Roman" w:hAnsi="Times New Roman" w:cs="Times New Roman"/>
          <w:sz w:val="24"/>
          <w:szCs w:val="24"/>
        </w:rPr>
        <w:t xml:space="preserve"> эстетических чувств, способностей к творческой деятельности на </w:t>
      </w:r>
    </w:p>
    <w:p w:rsidR="005302B0" w:rsidRPr="005A1BE7" w:rsidRDefault="005302B0" w:rsidP="00530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BE7">
        <w:rPr>
          <w:rFonts w:ascii="Times New Roman" w:hAnsi="Times New Roman" w:cs="Times New Roman"/>
          <w:sz w:val="24"/>
          <w:szCs w:val="24"/>
        </w:rPr>
        <w:t>родном языке.</w:t>
      </w:r>
    </w:p>
    <w:p w:rsidR="005302B0" w:rsidRPr="005A1BE7" w:rsidRDefault="005302B0" w:rsidP="005302B0">
      <w:pPr>
        <w:spacing w:after="0" w:line="240" w:lineRule="auto"/>
        <w:ind w:right="-1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Программой предусматривается расширение и углубление </w:t>
      </w: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межпредметного</w:t>
      </w:r>
      <w:proofErr w:type="spell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взаимодействия</w:t>
      </w:r>
    </w:p>
    <w:p w:rsidR="005302B0" w:rsidRPr="005A1BE7" w:rsidRDefault="005302B0" w:rsidP="005302B0">
      <w:pPr>
        <w:spacing w:after="0" w:line="240" w:lineRule="auto"/>
        <w:ind w:right="-1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в обучении родному (русскому) языку не только в филологических образовательных областях,</w:t>
      </w:r>
    </w:p>
    <w:p w:rsidR="005302B0" w:rsidRPr="005A1BE7" w:rsidRDefault="005302B0" w:rsidP="005302B0">
      <w:pPr>
        <w:spacing w:after="0" w:line="240" w:lineRule="auto"/>
        <w:ind w:right="-1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но и во </w:t>
      </w: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всѐм</w:t>
      </w:r>
      <w:proofErr w:type="spell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комплексе изучаемых дисциплин естественнонаучного и гуманитарного циклов.</w:t>
      </w:r>
    </w:p>
    <w:p w:rsidR="005302B0" w:rsidRPr="005A1BE7" w:rsidRDefault="005302B0" w:rsidP="0053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073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GoBack"/>
      <w:bookmarkEnd w:id="1"/>
      <w:r w:rsidRPr="005A1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предмета.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92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1BE7" w:rsidRPr="005A1BE7" w:rsidRDefault="005A1BE7" w:rsidP="005A1BE7">
      <w:pPr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Курс родного (русского) языка в начальной школе </w:t>
      </w:r>
      <w:r w:rsidRPr="005A1B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часть единого непрерывного курса обучения, поэтому он </w:t>
      </w:r>
      <w:r w:rsidRPr="005A1B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ориентирован на предмет и цели обучения русскому </w:t>
      </w:r>
      <w:proofErr w:type="gramStart"/>
      <w:r w:rsidRPr="005A1B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языку  в</w:t>
      </w:r>
      <w:proofErr w:type="gramEnd"/>
      <w:r w:rsidRPr="005A1B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основной школе.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Личностные, </w:t>
      </w:r>
      <w:proofErr w:type="spellStart"/>
      <w:r w:rsidRPr="005A1BE7">
        <w:rPr>
          <w:rFonts w:ascii="Times New Roman" w:eastAsia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5A1BE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предметные результаты освоения предмета.</w:t>
      </w:r>
    </w:p>
    <w:p w:rsid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Личностными</w:t>
      </w:r>
      <w:r w:rsidRPr="005A1BE7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результатами </w:t>
      </w: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изучения </w:t>
      </w:r>
      <w:r>
        <w:rPr>
          <w:rFonts w:ascii="Times New Roman" w:eastAsia="Times New Roman" w:hAnsi="Times New Roman" w:cs="Times New Roman"/>
          <w:sz w:val="24"/>
          <w:szCs w:val="24"/>
        </w:rPr>
        <w:t>предмета «Родной (русский) язык</w:t>
      </w:r>
      <w:r w:rsidRPr="005A1BE7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1BE7">
        <w:rPr>
          <w:rFonts w:ascii="Times New Roman" w:eastAsia="Times New Roman" w:hAnsi="Times New Roman" w:cs="Times New Roman"/>
          <w:sz w:val="24"/>
          <w:szCs w:val="24"/>
        </w:rPr>
        <w:t>являются следующие умения: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осознавать роль языка и речи в жизни людей;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эмоционально «проживать» текст, выражать свои эмоции;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lastRenderedPageBreak/>
        <w:t>– понимать эмоции других людей, сочувствовать, сопереживать;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Средством достижения этих результатов служат тексты учебника.</w:t>
      </w:r>
    </w:p>
    <w:p w:rsid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BE7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5A1BE7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результатами </w:t>
      </w: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изучения курса «Родной (русский) </w:t>
      </w:r>
      <w:proofErr w:type="gramStart"/>
      <w:r w:rsidRPr="005A1BE7">
        <w:rPr>
          <w:rFonts w:ascii="Times New Roman" w:eastAsia="Times New Roman" w:hAnsi="Times New Roman" w:cs="Times New Roman"/>
          <w:sz w:val="24"/>
          <w:szCs w:val="24"/>
        </w:rPr>
        <w:t>язык »</w:t>
      </w:r>
      <w:proofErr w:type="gram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является формирование универсальных учебных действий (УУД).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Регулятивные УУД: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определять и формулировать цель деятельности на уроке с помощью учителя;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проговаривать последовательность действий на уроке;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649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учиться высказывать своё предположение (версию) на основе работы с материалом учебника;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учиться работать по предложенному учителем плану.</w:t>
      </w:r>
    </w:p>
    <w:p w:rsidR="005A1BE7" w:rsidRDefault="005A1BE7" w:rsidP="005A1BE7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Средством формирования регулятивных УУД служит проблемно-диалогическая технология.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Познавательные УУД: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– ориентироваться в учебнике (на развороте, в оглавлении, в условных обозначениях); в 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словаре;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находить ответы на вопросы в тексте, иллюстрациях;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делать выводы в результате совместной работы класса и учителя;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– преобразовывать информацию из одной формы в другую: подробно пересказывать 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небольшие тексты.</w:t>
      </w:r>
    </w:p>
    <w:p w:rsidR="005A1BE7" w:rsidRDefault="005A1BE7" w:rsidP="005A1BE7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Средством формирования познавательных УУД служат тексты учебника и его 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методический аппарат, обеспечивающие формирование функциональной грамотности 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(первичных навыков работы с информацией).</w:t>
      </w:r>
    </w:p>
    <w:p w:rsid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Коммуникативные УУД: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оформлять свои мысли в устной и письменной форме (на уровне предложения или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небольшого текста);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– слушать и понимать речь других; пользоваться приёмами слушания: фиксировать тему 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(заголовок), ключевые слова;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выразительно читать и пересказывать текст;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– договариваться с одноклассниками совместно с учителем о правилах поведения и общения 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оценки и самооценки и следовать им;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учиться работать в паре, группе; выполнять различные роли (лидера, исполнителя).</w:t>
      </w:r>
    </w:p>
    <w:p w:rsidR="005A1BE7" w:rsidRDefault="005A1BE7" w:rsidP="005A1BE7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Средством формирования коммуникативных УУД служат проблемно-диалогическая технология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и организация работы в парах и малых группах.</w:t>
      </w:r>
    </w:p>
    <w:p w:rsid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Предметными</w:t>
      </w:r>
      <w:r w:rsidRPr="005A1BE7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результатами </w:t>
      </w: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изучения курса «Родной (русский) </w:t>
      </w:r>
      <w:proofErr w:type="gramStart"/>
      <w:r w:rsidRPr="005A1BE7">
        <w:rPr>
          <w:rFonts w:ascii="Times New Roman" w:eastAsia="Times New Roman" w:hAnsi="Times New Roman" w:cs="Times New Roman"/>
          <w:sz w:val="24"/>
          <w:szCs w:val="24"/>
        </w:rPr>
        <w:t>язык »</w:t>
      </w:r>
      <w:proofErr w:type="gram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 является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следующих умений: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воспринимать на слух тексты в исполнении учителя, учащихся;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осознанно, правильно, выразительно читать целыми словами;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понимать смысл заглавия текста; выбирать наиболее подходящее заглавие из данных;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озаглавливать текст;</w:t>
      </w:r>
    </w:p>
    <w:p w:rsidR="005A1BE7" w:rsidRPr="005A1BE7" w:rsidRDefault="005A1BE7" w:rsidP="005A1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A1BE7" w:rsidRPr="005A1BE7" w:rsidSect="005302B0">
          <w:pgSz w:w="11904" w:h="16840"/>
          <w:pgMar w:top="720" w:right="847" w:bottom="718" w:left="1440" w:header="0" w:footer="0" w:gutter="0"/>
          <w:cols w:space="720" w:equalWidth="0">
            <w:col w:w="15400"/>
          </w:cols>
          <w:docGrid w:linePitch="326"/>
        </w:sect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lastRenderedPageBreak/>
        <w:t>– делить текст на части, озаглавливать части;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подробно и выборочно пересказывать текст;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правильно называть звуки в слове, делить слова на слоги, ставить ударение, различать ударный и безударные слоги;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делить слова на части для переноса;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– производить </w:t>
      </w:r>
      <w:proofErr w:type="spellStart"/>
      <w:proofErr w:type="gramStart"/>
      <w:r w:rsidRPr="005A1BE7">
        <w:rPr>
          <w:rFonts w:ascii="Times New Roman" w:eastAsia="Times New Roman" w:hAnsi="Times New Roman" w:cs="Times New Roman"/>
          <w:sz w:val="24"/>
          <w:szCs w:val="24"/>
        </w:rPr>
        <w:t>звуко</w:t>
      </w:r>
      <w:proofErr w:type="spellEnd"/>
      <w:r w:rsidRPr="005A1BE7">
        <w:rPr>
          <w:rFonts w:ascii="Times New Roman" w:eastAsia="Times New Roman" w:hAnsi="Times New Roman" w:cs="Times New Roman"/>
          <w:sz w:val="24"/>
          <w:szCs w:val="24"/>
        </w:rPr>
        <w:t>-буквенный</w:t>
      </w:r>
      <w:proofErr w:type="gram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анализ слов и соотносить количество звуков и букв в доступных двусложных словах;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правильно списывать слова, предложения, текст, проверять написанное, сравнивая с образцом;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писать под диктовку слова, предложения, текст из 80-90 слов, писать на слух без ошибок слова, где произношение и написание совпадают;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видеть опасные места в словах, видеть в словах изученные орфограммы;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писать без ошибок большую букву в именах, отчествах, фамилиях людей, кличках животных, географических названиях; буквы безударных гласных, проверяемых ударением, в корне двусложных слов; проверяемые буквы согласных на конце слов;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–буквосочетания </w:t>
      </w: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чк</w:t>
      </w:r>
      <w:proofErr w:type="spell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A1BE7">
        <w:rPr>
          <w:rFonts w:ascii="Times New Roman" w:eastAsia="Times New Roman" w:hAnsi="Times New Roman" w:cs="Times New Roman"/>
          <w:sz w:val="24"/>
          <w:szCs w:val="24"/>
        </w:rPr>
        <w:t>чн</w:t>
      </w:r>
      <w:proofErr w:type="spell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в словах; ь для обозначения мягкости согласных на конце и в середине слова; слова с непроверяемыми написаниями, определённые программой; писать предлоги раздельно с другими словами; различать одинаковые по написанию приставки и предлоги; графически объяснять выбор написаний в словах с изученными орфограммами;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находить и исправлять орфографические ошибки на изученные правила;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находить корень в группе однокоренных слов, видеть в словах изученные суффиксы и приставки, образовывать слова с помощью этих суффиксов и приставок; видеть и самостоятельно подбирать однокоренные слова;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обращать внимание на особенности употребления слов;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ставить вопросы к словам в предложении; видеть слова, называющие, о ком или о чём говорится в предложении и что говорится;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составлять предложения из слов, предложения на заданную тему;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– предполагать по заглавию, иллюстрации и ключевым словам содержание текста; отвечать на вопросы учителя по ходу чтения и на вопросы ко всему тексту после его чтения; выбирать подходящее заглавие к тексту из ряда данных.</w:t>
      </w:r>
    </w:p>
    <w:p w:rsidR="005A1BE7" w:rsidRPr="005A1BE7" w:rsidRDefault="005A1BE7" w:rsidP="005A1BE7">
      <w:pPr>
        <w:spacing w:after="0" w:line="240" w:lineRule="auto"/>
        <w:ind w:right="11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учебного предмета </w:t>
      </w:r>
      <w:r w:rsidRPr="005A1BE7">
        <w:rPr>
          <w:rFonts w:ascii="Times New Roman" w:eastAsia="Times New Roman" w:hAnsi="Times New Roman" w:cs="Times New Roman"/>
          <w:b/>
          <w:bCs/>
          <w:sz w:val="24"/>
          <w:szCs w:val="24"/>
        </w:rPr>
        <w:t>«Р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одно</w:t>
      </w:r>
      <w:r w:rsidRPr="005A1BE7">
        <w:rPr>
          <w:rFonts w:ascii="Times New Roman" w:eastAsia="Times New Roman" w:hAnsi="Times New Roman" w:cs="Times New Roman"/>
          <w:b/>
          <w:bCs/>
          <w:sz w:val="24"/>
          <w:szCs w:val="24"/>
        </w:rPr>
        <w:t>й (р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усский</w:t>
      </w:r>
      <w:r w:rsidRPr="005A1BE7">
        <w:rPr>
          <w:rFonts w:ascii="Times New Roman" w:eastAsia="Times New Roman" w:hAnsi="Times New Roman" w:cs="Times New Roman"/>
          <w:b/>
          <w:bCs/>
          <w:sz w:val="24"/>
          <w:szCs w:val="24"/>
        </w:rPr>
        <w:t>) язык»</w:t>
      </w:r>
    </w:p>
    <w:p w:rsidR="005A1BE7" w:rsidRPr="005A1BE7" w:rsidRDefault="005A1BE7" w:rsidP="005A1BE7">
      <w:pPr>
        <w:autoSpaceDE w:val="0"/>
        <w:autoSpaceDN w:val="0"/>
        <w:adjustRightInd w:val="0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A1BE7" w:rsidRPr="005A1BE7" w:rsidRDefault="005A1BE7" w:rsidP="005A1BE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 «Текст» (2 ч)</w:t>
      </w:r>
    </w:p>
    <w:p w:rsidR="005A1BE7" w:rsidRPr="005A1BE7" w:rsidRDefault="005A1BE7" w:rsidP="005A1BE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Звуки и буквы. Фонетический разбор слова.</w:t>
      </w:r>
    </w:p>
    <w:p w:rsidR="005A1BE7" w:rsidRPr="005A1BE7" w:rsidRDefault="005A1BE7" w:rsidP="005A1BE7">
      <w:pPr>
        <w:tabs>
          <w:tab w:val="left" w:pos="2835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Прямое и переносное значение слова. Тропы. Сравнение, метафора, олицетворение, эпитет – сравнительная характеристика. Крылатые слова и выражения. Пословицы, поговорки, афоризмы.</w:t>
      </w:r>
    </w:p>
    <w:p w:rsidR="005A1BE7" w:rsidRPr="005A1BE7" w:rsidRDefault="005A1BE7" w:rsidP="005A1BE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 «Предложение» (2 ч)</w:t>
      </w:r>
    </w:p>
    <w:p w:rsidR="005A1BE7" w:rsidRPr="005A1BE7" w:rsidRDefault="005A1BE7" w:rsidP="005A1BE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предложений по цели высказывания.</w:t>
      </w:r>
    </w:p>
    <w:p w:rsidR="005A1BE7" w:rsidRPr="005A1BE7" w:rsidRDefault="005A1BE7" w:rsidP="005A1BE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Обращение.</w:t>
      </w:r>
    </w:p>
    <w:p w:rsidR="005A1BE7" w:rsidRPr="005A1BE7" w:rsidRDefault="005A1BE7" w:rsidP="005A1BE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Однородные члены предложения.</w:t>
      </w:r>
    </w:p>
    <w:p w:rsidR="005A1BE7" w:rsidRPr="005A1BE7" w:rsidRDefault="005A1BE7" w:rsidP="005A1BE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3 «Слово о языке и речи» (3 ч)</w:t>
      </w:r>
    </w:p>
    <w:p w:rsidR="005A1BE7" w:rsidRPr="005A1BE7" w:rsidRDefault="005A1BE7" w:rsidP="005A1BE7">
      <w:pPr>
        <w:tabs>
          <w:tab w:val="left" w:pos="2835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Лексическое значение слова. Многозначные слова и омонимы. Каламбуры. Умение определять значение многозначного слова и омонимов с помощью толкового </w:t>
      </w:r>
      <w:proofErr w:type="gramStart"/>
      <w:r w:rsidRPr="005A1BE7">
        <w:rPr>
          <w:rFonts w:ascii="Times New Roman" w:eastAsia="Times New Roman" w:hAnsi="Times New Roman" w:cs="Times New Roman"/>
          <w:sz w:val="24"/>
          <w:szCs w:val="24"/>
        </w:rPr>
        <w:t>словаря;  отличать</w:t>
      </w:r>
      <w:proofErr w:type="gramEnd"/>
      <w:r w:rsidRPr="005A1BE7">
        <w:rPr>
          <w:rFonts w:ascii="Times New Roman" w:eastAsia="Times New Roman" w:hAnsi="Times New Roman" w:cs="Times New Roman"/>
          <w:sz w:val="24"/>
          <w:szCs w:val="24"/>
        </w:rPr>
        <w:t xml:space="preserve">  многозначные слова от омонимов.</w:t>
      </w:r>
    </w:p>
    <w:p w:rsidR="005A1BE7" w:rsidRPr="005A1BE7" w:rsidRDefault="005A1BE7" w:rsidP="005A1BE7">
      <w:pPr>
        <w:tabs>
          <w:tab w:val="left" w:pos="2835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Состав слова.</w:t>
      </w:r>
    </w:p>
    <w:p w:rsidR="005A1BE7" w:rsidRPr="005A1BE7" w:rsidRDefault="005A1BE7" w:rsidP="005A1BE7">
      <w:pPr>
        <w:tabs>
          <w:tab w:val="left" w:pos="2835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sz w:val="24"/>
          <w:szCs w:val="24"/>
        </w:rPr>
        <w:t>Словосочетание. Виды связи слов в словосочетании: согласование, управление, примыкание.</w:t>
      </w:r>
    </w:p>
    <w:p w:rsidR="005A1BE7" w:rsidRPr="005A1BE7" w:rsidRDefault="005A1BE7" w:rsidP="005A1BE7">
      <w:pPr>
        <w:tabs>
          <w:tab w:val="left" w:pos="2835"/>
        </w:tabs>
        <w:spacing w:after="0" w:line="240" w:lineRule="auto"/>
        <w:ind w:right="11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/>
          <w:sz w:val="24"/>
          <w:szCs w:val="24"/>
        </w:rPr>
        <w:t>Раздел 4 «Имя существительное» (3 ч)</w:t>
      </w:r>
    </w:p>
    <w:p w:rsidR="005A1BE7" w:rsidRPr="005A1BE7" w:rsidRDefault="005A1BE7" w:rsidP="005A1BE7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Имя существительное в роли подлежащего, в роли второстепенных членов предложения. Падеж имён существительных. Три склонения имён существительных. Наблюдение над </w:t>
      </w:r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lastRenderedPageBreak/>
        <w:t xml:space="preserve">ролью имён существительных в речи. </w:t>
      </w:r>
      <w:r w:rsidRPr="005A1BE7">
        <w:rPr>
          <w:rFonts w:ascii="Times New Roman" w:eastAsia="Times New Roman" w:hAnsi="Times New Roman" w:cs="Times New Roman"/>
          <w:sz w:val="24"/>
          <w:szCs w:val="24"/>
        </w:rPr>
        <w:t>Заимствованные слова. Несклоняемые имена существительные.</w:t>
      </w:r>
    </w:p>
    <w:p w:rsidR="005A1BE7" w:rsidRPr="005A1BE7" w:rsidRDefault="005A1BE7" w:rsidP="005A1BE7">
      <w:pPr>
        <w:spacing w:after="0" w:line="240" w:lineRule="auto"/>
        <w:ind w:right="11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/>
          <w:sz w:val="24"/>
          <w:szCs w:val="24"/>
        </w:rPr>
        <w:t>Раздел 5 «Имя прилагательное (3 ч)</w:t>
      </w:r>
    </w:p>
    <w:p w:rsidR="005A1BE7" w:rsidRPr="005A1BE7" w:rsidRDefault="005A1BE7" w:rsidP="005A1BE7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t>Имена прилагательные в роли второстепенных членов предложения. Наблюдение над ролью имён прилагательных в тексте. Тематические группы имён прилагательных. Изменение имён прилагательных по родам, числам и падежам.</w:t>
      </w:r>
    </w:p>
    <w:p w:rsidR="005A1BE7" w:rsidRPr="005A1BE7" w:rsidRDefault="005A1BE7" w:rsidP="005A1BE7">
      <w:pPr>
        <w:spacing w:after="0" w:line="240" w:lineRule="auto"/>
        <w:ind w:right="111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t>Работа с деформированным текстом.</w:t>
      </w:r>
    </w:p>
    <w:p w:rsidR="005A1BE7" w:rsidRPr="005A1BE7" w:rsidRDefault="005A1BE7" w:rsidP="005A1BE7">
      <w:pPr>
        <w:spacing w:after="0" w:line="240" w:lineRule="auto"/>
        <w:ind w:right="111"/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  <w:t>Раздел 6 «Глагол» (4 ч)</w:t>
      </w:r>
    </w:p>
    <w:p w:rsidR="005A1BE7" w:rsidRPr="005A1BE7" w:rsidRDefault="005A1BE7" w:rsidP="005A1BE7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t>Глагол в роли сказуемого в предложении. Лицо глаголов. Изменение глаголов по лицам и числам в настоящем и будущем времени (спряжение). Различение глаголов 1-го и 2-го спряжения по неопределенной форме.</w:t>
      </w:r>
    </w:p>
    <w:p w:rsidR="005A1BE7" w:rsidRPr="005A1BE7" w:rsidRDefault="005A1BE7" w:rsidP="005A1BE7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170E02"/>
          <w:sz w:val="24"/>
          <w:szCs w:val="24"/>
        </w:rPr>
      </w:pPr>
      <w:r w:rsidRPr="005A1BE7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</w:rPr>
        <w:t>Орфограммы:</w:t>
      </w:r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частица не с глаголами (включая случаи слитного написания); </w:t>
      </w:r>
      <w:r w:rsidRPr="005A1BE7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</w:rPr>
        <w:t>-</w:t>
      </w:r>
      <w:proofErr w:type="spellStart"/>
      <w:r w:rsidRPr="005A1BE7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</w:rPr>
        <w:t>тся</w:t>
      </w:r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t>-</w:t>
      </w:r>
      <w:r w:rsidRPr="005A1BE7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</w:rPr>
        <w:t>ться</w:t>
      </w:r>
      <w:proofErr w:type="spellEnd"/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в глаголах; безударные личные окончания глаголов 1-го и 2-го спряжения; </w:t>
      </w:r>
      <w:r w:rsidRPr="005A1BE7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</w:rPr>
        <w:t>ь</w:t>
      </w:r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после шипящих в глаголах 2-го лица единственного числа; окончания </w:t>
      </w:r>
      <w:r w:rsidRPr="005A1BE7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</w:rPr>
        <w:t>-о-а</w:t>
      </w:r>
      <w:r w:rsidRPr="005A1BE7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в глаголах среднего и женского рода в прошедшем времени.</w:t>
      </w:r>
    </w:p>
    <w:p w:rsidR="005A1BE7" w:rsidRDefault="003F74A7" w:rsidP="003018D9">
      <w:pPr>
        <w:pStyle w:val="a6"/>
        <w:jc w:val="center"/>
        <w:rPr>
          <w:rFonts w:ascii="Times New Roman" w:hAnsi="Times New Roman"/>
          <w:b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b/>
          <w:spacing w:val="-2"/>
          <w:sz w:val="28"/>
          <w:szCs w:val="28"/>
        </w:rPr>
        <w:t>.</w:t>
      </w:r>
      <w:r w:rsidR="00FB7DCD" w:rsidRPr="003018D9">
        <w:rPr>
          <w:rFonts w:ascii="Times New Roman" w:hAnsi="Times New Roman"/>
          <w:b/>
          <w:spacing w:val="-2"/>
          <w:sz w:val="28"/>
          <w:szCs w:val="28"/>
        </w:rPr>
        <w:t>Календарно</w:t>
      </w:r>
      <w:proofErr w:type="gramEnd"/>
      <w:r w:rsidR="00C3687D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FB7DCD" w:rsidRPr="003018D9">
        <w:rPr>
          <w:rFonts w:ascii="Times New Roman" w:hAnsi="Times New Roman"/>
          <w:b/>
          <w:spacing w:val="-2"/>
          <w:sz w:val="28"/>
          <w:szCs w:val="28"/>
        </w:rPr>
        <w:t>- тематическое планировани</w:t>
      </w:r>
      <w:r w:rsidR="00F52F09">
        <w:rPr>
          <w:rFonts w:ascii="Times New Roman" w:hAnsi="Times New Roman"/>
          <w:b/>
          <w:spacing w:val="-2"/>
          <w:sz w:val="28"/>
          <w:szCs w:val="28"/>
        </w:rPr>
        <w:t xml:space="preserve">е по </w:t>
      </w:r>
      <w:r w:rsidR="005A1BE7">
        <w:rPr>
          <w:rFonts w:ascii="Times New Roman" w:hAnsi="Times New Roman"/>
          <w:b/>
          <w:spacing w:val="-2"/>
          <w:sz w:val="28"/>
          <w:szCs w:val="28"/>
        </w:rPr>
        <w:t>родному (</w:t>
      </w:r>
      <w:r w:rsidR="00F52F09">
        <w:rPr>
          <w:rFonts w:ascii="Times New Roman" w:hAnsi="Times New Roman"/>
          <w:b/>
          <w:spacing w:val="-2"/>
          <w:sz w:val="28"/>
          <w:szCs w:val="28"/>
        </w:rPr>
        <w:t>русскому</w:t>
      </w:r>
      <w:r w:rsidR="005A1BE7">
        <w:rPr>
          <w:rFonts w:ascii="Times New Roman" w:hAnsi="Times New Roman"/>
          <w:b/>
          <w:spacing w:val="-2"/>
          <w:sz w:val="28"/>
          <w:szCs w:val="28"/>
        </w:rPr>
        <w:t>)</w:t>
      </w:r>
      <w:r w:rsidR="00F52F09">
        <w:rPr>
          <w:rFonts w:ascii="Times New Roman" w:hAnsi="Times New Roman"/>
          <w:b/>
          <w:spacing w:val="-2"/>
          <w:sz w:val="28"/>
          <w:szCs w:val="28"/>
        </w:rPr>
        <w:t xml:space="preserve"> языку</w:t>
      </w:r>
    </w:p>
    <w:p w:rsidR="002A13F2" w:rsidRPr="003018D9" w:rsidRDefault="00F52F09" w:rsidP="003018D9">
      <w:pPr>
        <w:pStyle w:val="a6"/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4 класс</w:t>
      </w:r>
      <w:r w:rsidR="00B42454">
        <w:rPr>
          <w:rFonts w:ascii="Times New Roman" w:hAnsi="Times New Roman"/>
          <w:b/>
          <w:spacing w:val="-2"/>
          <w:sz w:val="28"/>
          <w:szCs w:val="28"/>
        </w:rPr>
        <w:t xml:space="preserve"> (</w:t>
      </w:r>
      <w:r w:rsidR="005A1BE7">
        <w:rPr>
          <w:rFonts w:ascii="Times New Roman" w:hAnsi="Times New Roman"/>
          <w:b/>
          <w:spacing w:val="-2"/>
          <w:sz w:val="28"/>
          <w:szCs w:val="28"/>
        </w:rPr>
        <w:t>17</w:t>
      </w:r>
      <w:r w:rsidR="00B42454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36401C">
        <w:rPr>
          <w:rFonts w:ascii="Times New Roman" w:hAnsi="Times New Roman"/>
          <w:b/>
          <w:spacing w:val="-2"/>
          <w:sz w:val="28"/>
          <w:szCs w:val="28"/>
        </w:rPr>
        <w:t>час</w:t>
      </w:r>
      <w:r w:rsidR="00B42454">
        <w:rPr>
          <w:rFonts w:ascii="Times New Roman" w:hAnsi="Times New Roman"/>
          <w:b/>
          <w:spacing w:val="-2"/>
          <w:sz w:val="28"/>
          <w:szCs w:val="28"/>
        </w:rPr>
        <w:t>ов</w:t>
      </w:r>
      <w:r w:rsidR="0036401C">
        <w:rPr>
          <w:rFonts w:ascii="Times New Roman" w:hAnsi="Times New Roman"/>
          <w:b/>
          <w:spacing w:val="-2"/>
          <w:sz w:val="28"/>
          <w:szCs w:val="28"/>
        </w:rPr>
        <w:t>)</w:t>
      </w:r>
    </w:p>
    <w:p w:rsidR="00FB7DCD" w:rsidRDefault="00FB7DCD" w:rsidP="00A209BC">
      <w:pPr>
        <w:pStyle w:val="a6"/>
        <w:jc w:val="both"/>
        <w:rPr>
          <w:rFonts w:ascii="Times New Roman" w:hAnsi="Times New Roman"/>
          <w:spacing w:val="-2"/>
          <w:sz w:val="24"/>
          <w:szCs w:val="24"/>
        </w:rPr>
      </w:pPr>
    </w:p>
    <w:tbl>
      <w:tblPr>
        <w:tblW w:w="973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266"/>
        <w:gridCol w:w="850"/>
        <w:gridCol w:w="851"/>
        <w:gridCol w:w="915"/>
      </w:tblGrid>
      <w:tr w:rsidR="005A1BE7" w:rsidRPr="005A1BE7" w:rsidTr="005A1BE7">
        <w:trPr>
          <w:trHeight w:val="328"/>
        </w:trPr>
        <w:tc>
          <w:tcPr>
            <w:tcW w:w="851" w:type="dxa"/>
            <w:vMerge w:val="restart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6266" w:type="dxa"/>
            <w:vMerge w:val="restart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gridSpan w:val="2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15" w:type="dxa"/>
            <w:vMerge w:val="restart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0"/>
                <w:szCs w:val="24"/>
              </w:rPr>
              <w:t>Кол-во часо</w:t>
            </w: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A1BE7" w:rsidRPr="005A1BE7" w:rsidTr="005A1BE7">
        <w:trPr>
          <w:trHeight w:val="141"/>
        </w:trPr>
        <w:tc>
          <w:tcPr>
            <w:tcW w:w="851" w:type="dxa"/>
            <w:vMerge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6" w:type="dxa"/>
            <w:vMerge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15" w:type="dxa"/>
            <w:vMerge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BE7" w:rsidRPr="005A1BE7" w:rsidTr="005A1BE7">
        <w:tc>
          <w:tcPr>
            <w:tcW w:w="9733" w:type="dxa"/>
            <w:gridSpan w:val="5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(2ч).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не буквы! Фонетический разбор слова.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и средства выразительности. Пословицы и поговорки. Фразеологизмы.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9733" w:type="dxa"/>
            <w:gridSpan w:val="5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(2 ч).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 Виды предложений по цели высказывания и интонации. Предложения с обращением.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 в художественном тексте.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9733" w:type="dxa"/>
            <w:gridSpan w:val="5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языке и речи (3 ч)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 значение слова. Разбор слова по составу.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Словосочетание. Виды связи слов в словосочетании.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по составленному плану.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9733" w:type="dxa"/>
            <w:gridSpan w:val="5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(3 ч)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Постоянные и непостоянные признаки имени существительного.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имен существительных.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Заимствованные слова. Несклоняемые имена существительные.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9733" w:type="dxa"/>
            <w:gridSpan w:val="5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(3 ч)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имен прилагательных.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работа. Работа с деформированным текстом.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9733" w:type="dxa"/>
            <w:gridSpan w:val="5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(4 ч)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Признаки глагола. Временная соотнесенность глаголов.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глаголов. Глаголы – исключения.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глаголов.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BE7" w:rsidRPr="005A1BE7" w:rsidTr="005A1BE7"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66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– тест.</w:t>
            </w:r>
          </w:p>
        </w:tc>
        <w:tc>
          <w:tcPr>
            <w:tcW w:w="850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A1BE7" w:rsidRPr="005A1BE7" w:rsidRDefault="005A1BE7" w:rsidP="005A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B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47644" w:rsidRDefault="00247644" w:rsidP="00A209BC">
      <w:pPr>
        <w:pStyle w:val="a6"/>
        <w:jc w:val="both"/>
        <w:rPr>
          <w:rFonts w:ascii="Times New Roman" w:hAnsi="Times New Roman"/>
          <w:spacing w:val="-2"/>
          <w:sz w:val="24"/>
          <w:szCs w:val="24"/>
        </w:rPr>
      </w:pPr>
    </w:p>
    <w:sectPr w:rsidR="00247644" w:rsidSect="00D90495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A46" w:rsidRDefault="00635A46" w:rsidP="006977EC">
      <w:pPr>
        <w:spacing w:after="0" w:line="240" w:lineRule="auto"/>
      </w:pPr>
      <w:r>
        <w:separator/>
      </w:r>
    </w:p>
  </w:endnote>
  <w:endnote w:type="continuationSeparator" w:id="0">
    <w:p w:rsidR="00635A46" w:rsidRDefault="00635A46" w:rsidP="00697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397149"/>
      <w:docPartObj>
        <w:docPartGallery w:val="Page Numbers (Bottom of Page)"/>
        <w:docPartUnique/>
      </w:docPartObj>
    </w:sdtPr>
    <w:sdtEndPr/>
    <w:sdtContent>
      <w:p w:rsidR="001C2B95" w:rsidRDefault="001C2B9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2B0">
          <w:rPr>
            <w:noProof/>
          </w:rPr>
          <w:t>3</w:t>
        </w:r>
        <w:r>
          <w:fldChar w:fldCharType="end"/>
        </w:r>
      </w:p>
    </w:sdtContent>
  </w:sdt>
  <w:p w:rsidR="001C2B95" w:rsidRDefault="001C2B9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A46" w:rsidRDefault="00635A46" w:rsidP="006977EC">
      <w:pPr>
        <w:spacing w:after="0" w:line="240" w:lineRule="auto"/>
      </w:pPr>
      <w:r>
        <w:separator/>
      </w:r>
    </w:p>
  </w:footnote>
  <w:footnote w:type="continuationSeparator" w:id="0">
    <w:p w:rsidR="00635A46" w:rsidRDefault="00635A46" w:rsidP="00697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A04E77DA"/>
    <w:lvl w:ilvl="0" w:tplc="823C97C2">
      <w:start w:val="1"/>
      <w:numFmt w:val="bullet"/>
      <w:lvlText w:val=""/>
      <w:lvlJc w:val="left"/>
    </w:lvl>
    <w:lvl w:ilvl="1" w:tplc="7100A218">
      <w:numFmt w:val="decimal"/>
      <w:lvlText w:val=""/>
      <w:lvlJc w:val="left"/>
    </w:lvl>
    <w:lvl w:ilvl="2" w:tplc="E162EC9A">
      <w:numFmt w:val="decimal"/>
      <w:lvlText w:val=""/>
      <w:lvlJc w:val="left"/>
    </w:lvl>
    <w:lvl w:ilvl="3" w:tplc="6F185FFC">
      <w:numFmt w:val="decimal"/>
      <w:lvlText w:val=""/>
      <w:lvlJc w:val="left"/>
    </w:lvl>
    <w:lvl w:ilvl="4" w:tplc="B4C6AE04">
      <w:numFmt w:val="decimal"/>
      <w:lvlText w:val=""/>
      <w:lvlJc w:val="left"/>
    </w:lvl>
    <w:lvl w:ilvl="5" w:tplc="59CEC784">
      <w:numFmt w:val="decimal"/>
      <w:lvlText w:val=""/>
      <w:lvlJc w:val="left"/>
    </w:lvl>
    <w:lvl w:ilvl="6" w:tplc="BC104BEE">
      <w:numFmt w:val="decimal"/>
      <w:lvlText w:val=""/>
      <w:lvlJc w:val="left"/>
    </w:lvl>
    <w:lvl w:ilvl="7" w:tplc="619ACEC8">
      <w:numFmt w:val="decimal"/>
      <w:lvlText w:val=""/>
      <w:lvlJc w:val="left"/>
    </w:lvl>
    <w:lvl w:ilvl="8" w:tplc="8DBE4398">
      <w:numFmt w:val="decimal"/>
      <w:lvlText w:val=""/>
      <w:lvlJc w:val="left"/>
    </w:lvl>
  </w:abstractNum>
  <w:abstractNum w:abstractNumId="1" w15:restartNumberingAfterBreak="0">
    <w:nsid w:val="00000F3E"/>
    <w:multiLevelType w:val="hybridMultilevel"/>
    <w:tmpl w:val="A5D2F154"/>
    <w:lvl w:ilvl="0" w:tplc="DE32D830">
      <w:start w:val="1"/>
      <w:numFmt w:val="bullet"/>
      <w:lvlText w:val=""/>
      <w:lvlJc w:val="left"/>
    </w:lvl>
    <w:lvl w:ilvl="1" w:tplc="53BCA89A">
      <w:numFmt w:val="decimal"/>
      <w:lvlText w:val=""/>
      <w:lvlJc w:val="left"/>
    </w:lvl>
    <w:lvl w:ilvl="2" w:tplc="866E9E22">
      <w:numFmt w:val="decimal"/>
      <w:lvlText w:val=""/>
      <w:lvlJc w:val="left"/>
    </w:lvl>
    <w:lvl w:ilvl="3" w:tplc="047681A4">
      <w:numFmt w:val="decimal"/>
      <w:lvlText w:val=""/>
      <w:lvlJc w:val="left"/>
    </w:lvl>
    <w:lvl w:ilvl="4" w:tplc="FF4483A8">
      <w:numFmt w:val="decimal"/>
      <w:lvlText w:val=""/>
      <w:lvlJc w:val="left"/>
    </w:lvl>
    <w:lvl w:ilvl="5" w:tplc="48D2F2AC">
      <w:numFmt w:val="decimal"/>
      <w:lvlText w:val=""/>
      <w:lvlJc w:val="left"/>
    </w:lvl>
    <w:lvl w:ilvl="6" w:tplc="6CF8F17A">
      <w:numFmt w:val="decimal"/>
      <w:lvlText w:val=""/>
      <w:lvlJc w:val="left"/>
    </w:lvl>
    <w:lvl w:ilvl="7" w:tplc="861A20DE">
      <w:numFmt w:val="decimal"/>
      <w:lvlText w:val=""/>
      <w:lvlJc w:val="left"/>
    </w:lvl>
    <w:lvl w:ilvl="8" w:tplc="2B8E58EA">
      <w:numFmt w:val="decimal"/>
      <w:lvlText w:val=""/>
      <w:lvlJc w:val="left"/>
    </w:lvl>
  </w:abstractNum>
  <w:abstractNum w:abstractNumId="2" w15:restartNumberingAfterBreak="0">
    <w:nsid w:val="01FD7A0D"/>
    <w:multiLevelType w:val="hybridMultilevel"/>
    <w:tmpl w:val="63C4D7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E5274D"/>
    <w:multiLevelType w:val="hybridMultilevel"/>
    <w:tmpl w:val="08C6D48C"/>
    <w:lvl w:ilvl="0" w:tplc="1A5698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5FF"/>
    <w:rsid w:val="00083C91"/>
    <w:rsid w:val="000939B0"/>
    <w:rsid w:val="000E569A"/>
    <w:rsid w:val="00130D99"/>
    <w:rsid w:val="00134187"/>
    <w:rsid w:val="0016202A"/>
    <w:rsid w:val="00170810"/>
    <w:rsid w:val="001A455A"/>
    <w:rsid w:val="001B7A30"/>
    <w:rsid w:val="001C2B95"/>
    <w:rsid w:val="00220D5F"/>
    <w:rsid w:val="0022242D"/>
    <w:rsid w:val="00223586"/>
    <w:rsid w:val="00247644"/>
    <w:rsid w:val="002648B0"/>
    <w:rsid w:val="002A13F2"/>
    <w:rsid w:val="002A7415"/>
    <w:rsid w:val="002C2618"/>
    <w:rsid w:val="002E3777"/>
    <w:rsid w:val="003018D9"/>
    <w:rsid w:val="0035328C"/>
    <w:rsid w:val="00361956"/>
    <w:rsid w:val="0036401C"/>
    <w:rsid w:val="003716FA"/>
    <w:rsid w:val="00381076"/>
    <w:rsid w:val="003F1041"/>
    <w:rsid w:val="003F74A7"/>
    <w:rsid w:val="00407060"/>
    <w:rsid w:val="004244BD"/>
    <w:rsid w:val="00453BE4"/>
    <w:rsid w:val="004664CC"/>
    <w:rsid w:val="00467381"/>
    <w:rsid w:val="0048111F"/>
    <w:rsid w:val="004D2DA3"/>
    <w:rsid w:val="005302B0"/>
    <w:rsid w:val="005A1BE7"/>
    <w:rsid w:val="005E7746"/>
    <w:rsid w:val="00601CCD"/>
    <w:rsid w:val="00631F3F"/>
    <w:rsid w:val="00635A46"/>
    <w:rsid w:val="00644907"/>
    <w:rsid w:val="006478DC"/>
    <w:rsid w:val="00671D7E"/>
    <w:rsid w:val="006977EC"/>
    <w:rsid w:val="0074231B"/>
    <w:rsid w:val="00772CD4"/>
    <w:rsid w:val="00793D4B"/>
    <w:rsid w:val="007F2658"/>
    <w:rsid w:val="00802CF1"/>
    <w:rsid w:val="008143D4"/>
    <w:rsid w:val="008B6197"/>
    <w:rsid w:val="0092248C"/>
    <w:rsid w:val="00953D77"/>
    <w:rsid w:val="00970BDD"/>
    <w:rsid w:val="009765FF"/>
    <w:rsid w:val="00997EA6"/>
    <w:rsid w:val="009C771A"/>
    <w:rsid w:val="00A209BC"/>
    <w:rsid w:val="00A531AA"/>
    <w:rsid w:val="00A60086"/>
    <w:rsid w:val="00A948C6"/>
    <w:rsid w:val="00AA104E"/>
    <w:rsid w:val="00AE4F8D"/>
    <w:rsid w:val="00AF26EF"/>
    <w:rsid w:val="00B12A07"/>
    <w:rsid w:val="00B26CA7"/>
    <w:rsid w:val="00B31633"/>
    <w:rsid w:val="00B42454"/>
    <w:rsid w:val="00B5615E"/>
    <w:rsid w:val="00B86247"/>
    <w:rsid w:val="00B91E6B"/>
    <w:rsid w:val="00C3093C"/>
    <w:rsid w:val="00C3687D"/>
    <w:rsid w:val="00C9447A"/>
    <w:rsid w:val="00CB6D80"/>
    <w:rsid w:val="00CD01B5"/>
    <w:rsid w:val="00CE3530"/>
    <w:rsid w:val="00CE5653"/>
    <w:rsid w:val="00D42B7F"/>
    <w:rsid w:val="00D67743"/>
    <w:rsid w:val="00D90333"/>
    <w:rsid w:val="00D90495"/>
    <w:rsid w:val="00D92F7E"/>
    <w:rsid w:val="00DF4EBD"/>
    <w:rsid w:val="00E13208"/>
    <w:rsid w:val="00E27965"/>
    <w:rsid w:val="00E3109C"/>
    <w:rsid w:val="00E60055"/>
    <w:rsid w:val="00E70F9C"/>
    <w:rsid w:val="00EE52CB"/>
    <w:rsid w:val="00F00CB2"/>
    <w:rsid w:val="00F228D8"/>
    <w:rsid w:val="00F52F09"/>
    <w:rsid w:val="00F73ADE"/>
    <w:rsid w:val="00FB5665"/>
    <w:rsid w:val="00FB7DCD"/>
    <w:rsid w:val="00FE2FE3"/>
    <w:rsid w:val="00F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4661D"/>
  <w15:docId w15:val="{64E31862-6F1E-47DA-AF16-F24D4A93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9765FF"/>
    <w:rPr>
      <w:sz w:val="24"/>
      <w:szCs w:val="24"/>
    </w:rPr>
  </w:style>
  <w:style w:type="paragraph" w:styleId="a4">
    <w:name w:val="Body Text"/>
    <w:basedOn w:val="a"/>
    <w:link w:val="a3"/>
    <w:semiHidden/>
    <w:rsid w:val="009765FF"/>
    <w:pPr>
      <w:spacing w:after="0" w:line="240" w:lineRule="auto"/>
      <w:jc w:val="both"/>
    </w:pPr>
    <w:rPr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9765FF"/>
  </w:style>
  <w:style w:type="paragraph" w:customStyle="1" w:styleId="c27">
    <w:name w:val="c27"/>
    <w:basedOn w:val="a"/>
    <w:rsid w:val="00E13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13208"/>
  </w:style>
  <w:style w:type="paragraph" w:styleId="a5">
    <w:name w:val="List Paragraph"/>
    <w:basedOn w:val="a"/>
    <w:uiPriority w:val="34"/>
    <w:qFormat/>
    <w:rsid w:val="00E13208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E1320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ParagraphStyle">
    <w:name w:val="Paragraph Style"/>
    <w:uiPriority w:val="99"/>
    <w:rsid w:val="00A20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table" w:styleId="a7">
    <w:name w:val="Table Grid"/>
    <w:basedOn w:val="a1"/>
    <w:uiPriority w:val="59"/>
    <w:rsid w:val="00FB7D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697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77EC"/>
  </w:style>
  <w:style w:type="paragraph" w:styleId="aa">
    <w:name w:val="footer"/>
    <w:basedOn w:val="a"/>
    <w:link w:val="ab"/>
    <w:uiPriority w:val="99"/>
    <w:unhideWhenUsed/>
    <w:rsid w:val="00697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77EC"/>
  </w:style>
  <w:style w:type="character" w:customStyle="1" w:styleId="10">
    <w:name w:val="Заголовок №1_"/>
    <w:link w:val="11"/>
    <w:rsid w:val="001C2B9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1C2B95"/>
    <w:pPr>
      <w:shd w:val="clear" w:color="auto" w:fill="FFFFFF"/>
      <w:spacing w:after="66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3424D-3B66-4A7D-8A9F-FFD0A74A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Кабинет21</cp:lastModifiedBy>
  <cp:revision>4</cp:revision>
  <cp:lastPrinted>2018-08-31T16:58:00Z</cp:lastPrinted>
  <dcterms:created xsi:type="dcterms:W3CDTF">2020-07-31T10:54:00Z</dcterms:created>
  <dcterms:modified xsi:type="dcterms:W3CDTF">2020-07-31T11:32:00Z</dcterms:modified>
</cp:coreProperties>
</file>